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819" w:rsidRPr="00BD6984" w:rsidRDefault="00E33819" w:rsidP="00E33819">
      <w:pPr>
        <w:shd w:val="clear" w:color="auto" w:fill="FFFFFF"/>
        <w:spacing w:after="0" w:line="240" w:lineRule="auto"/>
        <w:ind w:firstLine="709"/>
        <w:jc w:val="right"/>
        <w:rPr>
          <w:sz w:val="24"/>
          <w:szCs w:val="24"/>
        </w:rPr>
      </w:pPr>
      <w:r w:rsidRPr="00BD6984">
        <w:rPr>
          <w:rFonts w:eastAsia="Times New Roman"/>
          <w:spacing w:val="-3"/>
          <w:sz w:val="24"/>
          <w:szCs w:val="24"/>
        </w:rPr>
        <w:t xml:space="preserve">Приложение № </w:t>
      </w:r>
      <w:r>
        <w:rPr>
          <w:rFonts w:eastAsia="Times New Roman"/>
          <w:spacing w:val="-3"/>
          <w:sz w:val="24"/>
          <w:szCs w:val="24"/>
        </w:rPr>
        <w:t>2</w:t>
      </w:r>
    </w:p>
    <w:p w:rsidR="00E33819" w:rsidRDefault="00E33819" w:rsidP="00E33819">
      <w:pPr>
        <w:spacing w:after="0" w:line="240" w:lineRule="auto"/>
        <w:ind w:firstLine="709"/>
        <w:jc w:val="right"/>
        <w:rPr>
          <w:rFonts w:eastAsia="Times New Roman"/>
          <w:sz w:val="24"/>
          <w:szCs w:val="24"/>
        </w:rPr>
      </w:pPr>
      <w:r w:rsidRPr="00BD6984">
        <w:rPr>
          <w:rFonts w:eastAsia="Times New Roman"/>
          <w:sz w:val="24"/>
          <w:szCs w:val="24"/>
        </w:rPr>
        <w:t xml:space="preserve">к Методике проведения конкурсов </w:t>
      </w:r>
    </w:p>
    <w:p w:rsidR="00E33819" w:rsidRDefault="00E33819" w:rsidP="00E33819">
      <w:pPr>
        <w:spacing w:after="0" w:line="240" w:lineRule="auto"/>
        <w:ind w:firstLine="709"/>
        <w:jc w:val="right"/>
        <w:rPr>
          <w:rFonts w:eastAsia="Times New Roman"/>
          <w:sz w:val="24"/>
          <w:szCs w:val="24"/>
        </w:rPr>
      </w:pPr>
      <w:r w:rsidRPr="00BD6984">
        <w:rPr>
          <w:rFonts w:eastAsia="Times New Roman"/>
          <w:sz w:val="24"/>
          <w:szCs w:val="24"/>
        </w:rPr>
        <w:t>на заме</w:t>
      </w:r>
      <w:r w:rsidRPr="00BD6984">
        <w:rPr>
          <w:rFonts w:eastAsia="Times New Roman"/>
          <w:sz w:val="24"/>
          <w:szCs w:val="24"/>
        </w:rPr>
        <w:softHyphen/>
        <w:t>щение</w:t>
      </w:r>
      <w:r>
        <w:rPr>
          <w:rFonts w:eastAsia="Times New Roman"/>
          <w:sz w:val="24"/>
          <w:szCs w:val="24"/>
        </w:rPr>
        <w:t xml:space="preserve"> </w:t>
      </w:r>
      <w:r w:rsidRPr="00BD6984">
        <w:rPr>
          <w:rFonts w:eastAsia="Times New Roman"/>
          <w:sz w:val="24"/>
          <w:szCs w:val="24"/>
        </w:rPr>
        <w:t xml:space="preserve">вакантных должностей </w:t>
      </w:r>
    </w:p>
    <w:p w:rsidR="00E33819" w:rsidRPr="00BD6984" w:rsidRDefault="00E33819" w:rsidP="00E33819">
      <w:pPr>
        <w:spacing w:after="0" w:line="240" w:lineRule="auto"/>
        <w:ind w:firstLine="709"/>
        <w:jc w:val="right"/>
        <w:rPr>
          <w:sz w:val="24"/>
          <w:szCs w:val="24"/>
        </w:rPr>
      </w:pPr>
      <w:r w:rsidRPr="00BD6984">
        <w:rPr>
          <w:rFonts w:eastAsia="Times New Roman"/>
          <w:sz w:val="24"/>
          <w:szCs w:val="24"/>
        </w:rPr>
        <w:t>государственной граждан</w:t>
      </w:r>
      <w:r w:rsidRPr="00BD6984">
        <w:rPr>
          <w:rFonts w:eastAsia="Times New Roman"/>
          <w:sz w:val="24"/>
          <w:szCs w:val="24"/>
        </w:rPr>
        <w:softHyphen/>
        <w:t xml:space="preserve">ской службы </w:t>
      </w:r>
    </w:p>
    <w:p w:rsidR="00E33819" w:rsidRPr="00BD6984" w:rsidRDefault="00E33819" w:rsidP="00E33819">
      <w:pPr>
        <w:spacing w:after="0" w:line="240" w:lineRule="auto"/>
        <w:ind w:firstLine="709"/>
        <w:jc w:val="right"/>
        <w:rPr>
          <w:sz w:val="24"/>
          <w:szCs w:val="24"/>
        </w:rPr>
      </w:pPr>
      <w:r w:rsidRPr="00BD6984">
        <w:rPr>
          <w:sz w:val="24"/>
          <w:szCs w:val="24"/>
        </w:rPr>
        <w:t>и включения в кадровый резерв</w:t>
      </w:r>
    </w:p>
    <w:p w:rsidR="00E33819" w:rsidRDefault="00E33819" w:rsidP="00E33819">
      <w:pPr>
        <w:spacing w:after="0" w:line="240" w:lineRule="auto"/>
        <w:ind w:firstLine="709"/>
        <w:jc w:val="right"/>
        <w:rPr>
          <w:sz w:val="24"/>
          <w:szCs w:val="24"/>
        </w:rPr>
      </w:pPr>
      <w:r w:rsidRPr="00BD6984">
        <w:rPr>
          <w:sz w:val="24"/>
          <w:szCs w:val="24"/>
        </w:rPr>
        <w:t>в Пригородном районном суде Свердловской области</w:t>
      </w:r>
    </w:p>
    <w:p w:rsidR="00E33819" w:rsidRDefault="00E33819" w:rsidP="00E33819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E33819" w:rsidRPr="009F4E98" w:rsidRDefault="00E33819" w:rsidP="00E33819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E33819" w:rsidRDefault="00E33819" w:rsidP="00E33819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00D04D4F">
        <w:rPr>
          <w:rFonts w:eastAsia="Times New Roman"/>
          <w:b/>
          <w:bCs/>
          <w:sz w:val="28"/>
          <w:szCs w:val="28"/>
        </w:rPr>
        <w:t xml:space="preserve">Описание методов оценки профессиональных и личностных качеств </w:t>
      </w:r>
    </w:p>
    <w:p w:rsidR="00E33819" w:rsidRDefault="00E33819" w:rsidP="00E33819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00D04D4F">
        <w:rPr>
          <w:rFonts w:eastAsia="Times New Roman"/>
          <w:b/>
          <w:bCs/>
          <w:sz w:val="28"/>
          <w:szCs w:val="28"/>
        </w:rPr>
        <w:t>граждан Рос</w:t>
      </w:r>
      <w:r w:rsidRPr="00D04D4F">
        <w:rPr>
          <w:rFonts w:eastAsia="Times New Roman"/>
          <w:b/>
          <w:bCs/>
          <w:sz w:val="28"/>
          <w:szCs w:val="28"/>
        </w:rPr>
        <w:softHyphen/>
        <w:t>сийской Федерации (государственных гражданских служащих Российской Федерации</w:t>
      </w:r>
      <w:proofErr w:type="gramStart"/>
      <w:r w:rsidRPr="00D04D4F">
        <w:rPr>
          <w:rFonts w:eastAsia="Times New Roman"/>
          <w:b/>
          <w:bCs/>
          <w:sz w:val="28"/>
          <w:szCs w:val="28"/>
        </w:rPr>
        <w:t>)п</w:t>
      </w:r>
      <w:proofErr w:type="gramEnd"/>
      <w:r w:rsidRPr="00D04D4F">
        <w:rPr>
          <w:rFonts w:eastAsia="Times New Roman"/>
          <w:b/>
          <w:bCs/>
          <w:sz w:val="28"/>
          <w:szCs w:val="28"/>
        </w:rPr>
        <w:t>ри проведении конкурсов на замещение вакантных должностей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D04D4F">
        <w:rPr>
          <w:rFonts w:eastAsia="Times New Roman"/>
          <w:b/>
          <w:bCs/>
          <w:sz w:val="28"/>
          <w:szCs w:val="28"/>
        </w:rPr>
        <w:t>государственной гражданской службы</w:t>
      </w: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E33819" w:rsidRDefault="00E33819" w:rsidP="00E33819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00D04D4F">
        <w:rPr>
          <w:rFonts w:eastAsia="Times New Roman"/>
          <w:b/>
          <w:bCs/>
          <w:sz w:val="28"/>
          <w:szCs w:val="28"/>
        </w:rPr>
        <w:t xml:space="preserve">и включение в кадровый резерв </w:t>
      </w:r>
    </w:p>
    <w:p w:rsidR="00E33819" w:rsidRDefault="00E33819" w:rsidP="00E33819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Пригородного районного суда Свердловской области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center"/>
        <w:rPr>
          <w:sz w:val="28"/>
          <w:szCs w:val="28"/>
        </w:rPr>
      </w:pPr>
    </w:p>
    <w:p w:rsidR="00E33819" w:rsidRPr="00D04D4F" w:rsidRDefault="00E33819" w:rsidP="00E33819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D04D4F">
        <w:rPr>
          <w:b/>
          <w:bCs/>
          <w:sz w:val="28"/>
          <w:szCs w:val="28"/>
          <w:lang w:val="en-US"/>
        </w:rPr>
        <w:t>I</w:t>
      </w:r>
      <w:r w:rsidRPr="00D04D4F">
        <w:rPr>
          <w:b/>
          <w:bCs/>
          <w:sz w:val="28"/>
          <w:szCs w:val="28"/>
        </w:rPr>
        <w:t xml:space="preserve">. </w:t>
      </w:r>
      <w:r w:rsidRPr="00D04D4F">
        <w:rPr>
          <w:rFonts w:eastAsia="Times New Roman"/>
          <w:b/>
          <w:bCs/>
          <w:sz w:val="28"/>
          <w:szCs w:val="28"/>
        </w:rPr>
        <w:t>Тестирова</w:t>
      </w:r>
      <w:r>
        <w:rPr>
          <w:rFonts w:eastAsia="Times New Roman"/>
          <w:b/>
          <w:bCs/>
          <w:sz w:val="28"/>
          <w:szCs w:val="28"/>
        </w:rPr>
        <w:t>н</w:t>
      </w:r>
      <w:r w:rsidRPr="00D04D4F">
        <w:rPr>
          <w:rFonts w:eastAsia="Times New Roman"/>
          <w:b/>
          <w:bCs/>
          <w:sz w:val="28"/>
          <w:szCs w:val="28"/>
        </w:rPr>
        <w:t>ие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D04D4F">
        <w:rPr>
          <w:rFonts w:eastAsia="Times New Roman"/>
          <w:sz w:val="28"/>
          <w:szCs w:val="28"/>
        </w:rPr>
        <w:t>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</w:t>
      </w:r>
      <w:r w:rsidRPr="00D04D4F">
        <w:rPr>
          <w:rFonts w:eastAsia="Times New Roman"/>
          <w:sz w:val="28"/>
          <w:szCs w:val="28"/>
        </w:rPr>
        <w:softHyphen/>
        <w:t xml:space="preserve">сийской Федерации (далее - гражданская служба) и включение в кадровый резерв </w:t>
      </w:r>
      <w:r>
        <w:rPr>
          <w:rFonts w:eastAsia="Times New Roman"/>
          <w:sz w:val="28"/>
          <w:szCs w:val="28"/>
        </w:rPr>
        <w:t>Пригородного районного суда Свердловской области</w:t>
      </w:r>
      <w:r w:rsidRPr="00D04D4F">
        <w:rPr>
          <w:rFonts w:eastAsia="Times New Roman"/>
          <w:sz w:val="28"/>
          <w:szCs w:val="28"/>
        </w:rPr>
        <w:t xml:space="preserve"> (далее соответственно - кандидаты, кадровый резерв) го</w:t>
      </w:r>
      <w:r w:rsidRPr="00D04D4F">
        <w:rPr>
          <w:rFonts w:eastAsia="Times New Roman"/>
          <w:sz w:val="28"/>
          <w:szCs w:val="28"/>
        </w:rPr>
        <w:softHyphen/>
        <w:t>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</w:t>
      </w:r>
      <w:r w:rsidRPr="00D04D4F">
        <w:rPr>
          <w:rFonts w:eastAsia="Times New Roman"/>
          <w:sz w:val="28"/>
          <w:szCs w:val="28"/>
        </w:rPr>
        <w:softHyphen/>
        <w:t>сударственной службе и о противодействии коррупции, знаниями и умениями в сфере</w:t>
      </w:r>
      <w:proofErr w:type="gramEnd"/>
      <w:r w:rsidRPr="00D04D4F">
        <w:rPr>
          <w:rFonts w:eastAsia="Times New Roman"/>
          <w:sz w:val="28"/>
          <w:szCs w:val="28"/>
        </w:rPr>
        <w:t xml:space="preserve"> информационно-коммуникационных технологий, а также знаниями и уме</w:t>
      </w:r>
      <w:r w:rsidRPr="00D04D4F">
        <w:rPr>
          <w:rFonts w:eastAsia="Times New Roman"/>
          <w:sz w:val="28"/>
          <w:szCs w:val="28"/>
        </w:rPr>
        <w:softHyphen/>
        <w:t>ниями в зависимости от области и вида профессиональной служебной деятельности, установленными должностным регламентом.</w:t>
      </w:r>
    </w:p>
    <w:p w:rsidR="00E33819" w:rsidRPr="00B2210D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При тестировании используется перечень вопросо</w:t>
      </w:r>
      <w:proofErr w:type="gramStart"/>
      <w:r w:rsidRPr="00D04D4F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(</w:t>
      </w:r>
      <w:proofErr w:type="gramEnd"/>
      <w:r>
        <w:rPr>
          <w:rFonts w:eastAsia="Times New Roman"/>
          <w:sz w:val="28"/>
          <w:szCs w:val="28"/>
        </w:rPr>
        <w:t>Приложение №1).</w:t>
      </w:r>
    </w:p>
    <w:p w:rsidR="00E33819" w:rsidRPr="00B049DA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Тест должен содержать не менее 40 и не более 60 вопросов</w:t>
      </w:r>
      <w:r>
        <w:rPr>
          <w:rFonts w:eastAsia="Times New Roman"/>
          <w:sz w:val="28"/>
          <w:szCs w:val="28"/>
        </w:rPr>
        <w:t xml:space="preserve">, </w:t>
      </w:r>
      <w:r w:rsidRPr="00B049DA">
        <w:rPr>
          <w:rFonts w:eastAsia="Times New Roman"/>
          <w:sz w:val="28"/>
          <w:szCs w:val="28"/>
        </w:rPr>
        <w:t xml:space="preserve">которые делятся на следующие блоки: </w:t>
      </w:r>
    </w:p>
    <w:p w:rsidR="00E33819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B049DA"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>уровень владения го</w:t>
      </w:r>
      <w:r>
        <w:rPr>
          <w:rFonts w:eastAsia="Times New Roman"/>
          <w:sz w:val="28"/>
          <w:szCs w:val="28"/>
        </w:rPr>
        <w:softHyphen/>
        <w:t>сударственным языком Российской Федерации (русским языком);</w:t>
      </w:r>
    </w:p>
    <w:p w:rsidR="00E33819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B049DA">
        <w:rPr>
          <w:rFonts w:eastAsia="Times New Roman"/>
          <w:sz w:val="28"/>
          <w:szCs w:val="28"/>
        </w:rPr>
        <w:t>2)</w:t>
      </w:r>
      <w:r>
        <w:rPr>
          <w:rFonts w:eastAsia="Times New Roman"/>
          <w:sz w:val="28"/>
          <w:szCs w:val="28"/>
        </w:rPr>
        <w:t>знание основ Конституции Российской Федерации;</w:t>
      </w:r>
    </w:p>
    <w:p w:rsidR="00E33819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B049DA"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>знание законодательства Российской Федерации о го</w:t>
      </w:r>
      <w:r>
        <w:rPr>
          <w:rFonts w:eastAsia="Times New Roman"/>
          <w:sz w:val="28"/>
          <w:szCs w:val="28"/>
        </w:rPr>
        <w:softHyphen/>
        <w:t>сударственной службе;</w:t>
      </w:r>
    </w:p>
    <w:p w:rsidR="00E33819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4) знание законодательства Российской Федерации о противодействии коррупции;</w:t>
      </w:r>
    </w:p>
    <w:p w:rsidR="00E33819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5) знания и умения в сфере информационно-коммуникационных технологий;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6) </w:t>
      </w:r>
      <w:r w:rsidRPr="00D04D4F">
        <w:rPr>
          <w:rFonts w:eastAsia="Times New Roman"/>
          <w:sz w:val="28"/>
          <w:szCs w:val="28"/>
        </w:rPr>
        <w:t>знания и уме</w:t>
      </w:r>
      <w:r w:rsidRPr="00D04D4F">
        <w:rPr>
          <w:rFonts w:eastAsia="Times New Roman"/>
          <w:sz w:val="28"/>
          <w:szCs w:val="28"/>
        </w:rPr>
        <w:softHyphen/>
        <w:t>ния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E33819" w:rsidRPr="00B049DA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B049DA">
        <w:rPr>
          <w:rFonts w:eastAsia="Times New Roman"/>
          <w:sz w:val="28"/>
          <w:szCs w:val="28"/>
        </w:rPr>
        <w:t xml:space="preserve">Время, отведенное для тестирования, составляет 60 минут, каждому конкурсанту дана одна попытка. 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 xml:space="preserve">Первая часть теста формируется по единым унифицированным заданиям, </w:t>
      </w:r>
      <w:proofErr w:type="gramStart"/>
      <w:r w:rsidRPr="00D04D4F">
        <w:rPr>
          <w:rFonts w:eastAsia="Times New Roman"/>
          <w:sz w:val="28"/>
          <w:szCs w:val="28"/>
        </w:rPr>
        <w:t>разработанным</w:t>
      </w:r>
      <w:proofErr w:type="gramEnd"/>
      <w:r w:rsidRPr="00D04D4F">
        <w:rPr>
          <w:rFonts w:eastAsia="Times New Roman"/>
          <w:sz w:val="28"/>
          <w:szCs w:val="28"/>
        </w:rPr>
        <w:t xml:space="preserve"> в том числе с учетом категорий и групп должностей гражданской служ</w:t>
      </w:r>
      <w:r w:rsidRPr="00D04D4F">
        <w:rPr>
          <w:rFonts w:eastAsia="Times New Roman"/>
          <w:sz w:val="28"/>
          <w:szCs w:val="28"/>
        </w:rPr>
        <w:softHyphen/>
        <w:t xml:space="preserve">бы, а вторая часть - по тематике профессиональной служебной деятельности </w:t>
      </w:r>
      <w:r w:rsidRPr="00D04D4F">
        <w:rPr>
          <w:rFonts w:eastAsia="Times New Roman"/>
          <w:sz w:val="28"/>
          <w:szCs w:val="28"/>
        </w:rPr>
        <w:lastRenderedPageBreak/>
        <w:t>исходя из области и вида профессиональной служебной деятельности по вакантной долж</w:t>
      </w:r>
      <w:r w:rsidRPr="00D04D4F">
        <w:rPr>
          <w:rFonts w:eastAsia="Times New Roman"/>
          <w:sz w:val="28"/>
          <w:szCs w:val="28"/>
        </w:rPr>
        <w:softHyphen/>
        <w:t>ности гражданской службы, на замещение которой планируется объявление конкур</w:t>
      </w:r>
      <w:r w:rsidRPr="00D04D4F">
        <w:rPr>
          <w:rFonts w:eastAsia="Times New Roman"/>
          <w:sz w:val="28"/>
          <w:szCs w:val="28"/>
        </w:rPr>
        <w:softHyphen/>
        <w:t>са (далее - вакантная должность гражданской службы) (группе должностей граждан</w:t>
      </w:r>
      <w:r w:rsidRPr="00D04D4F">
        <w:rPr>
          <w:rFonts w:eastAsia="Times New Roman"/>
          <w:sz w:val="28"/>
          <w:szCs w:val="28"/>
        </w:rPr>
        <w:softHyphen/>
        <w:t>ской службы, по которой проводится конкурс на включение в кадровый резерв).</w:t>
      </w:r>
    </w:p>
    <w:p w:rsidR="00E33819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Уровень сложности тестовых заданий возрастает в прямой зависимости от категории и группы должностей гражданской службы. Чем выше категория и группа должностей гражданской службы, тем больший объем знаний и умений требуется для их прохождения.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На каждый вопрос теста может быть только один верный вариант ответа.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Кандидатам предоставляется одно и то же время для прохождения тестиров</w:t>
      </w:r>
      <w:r>
        <w:rPr>
          <w:rFonts w:eastAsia="Times New Roman"/>
          <w:sz w:val="28"/>
          <w:szCs w:val="28"/>
        </w:rPr>
        <w:t>а</w:t>
      </w:r>
      <w:r w:rsidRPr="00D04D4F">
        <w:rPr>
          <w:rFonts w:eastAsia="Times New Roman"/>
          <w:sz w:val="28"/>
          <w:szCs w:val="28"/>
        </w:rPr>
        <w:t>ния.</w:t>
      </w:r>
    </w:p>
    <w:p w:rsidR="00E33819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Подведение результатов тестирования основывается на количестве правильных</w:t>
      </w:r>
      <w:r>
        <w:rPr>
          <w:rFonts w:eastAsia="Times New Roman"/>
          <w:sz w:val="28"/>
          <w:szCs w:val="28"/>
        </w:rPr>
        <w:t xml:space="preserve"> </w:t>
      </w:r>
      <w:r w:rsidRPr="00D04D4F">
        <w:rPr>
          <w:rFonts w:eastAsia="Times New Roman"/>
          <w:sz w:val="28"/>
          <w:szCs w:val="28"/>
        </w:rPr>
        <w:t>ответов.</w:t>
      </w:r>
    </w:p>
    <w:p w:rsidR="00E33819" w:rsidRDefault="00E33819" w:rsidP="00E33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результатам тестирования кандидатам выставляется:</w:t>
      </w:r>
    </w:p>
    <w:p w:rsidR="00E33819" w:rsidRDefault="00E33819" w:rsidP="00E33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 баллов, если даны правильные ответы на 95 - 100% вопросов;</w:t>
      </w:r>
    </w:p>
    <w:p w:rsidR="00E33819" w:rsidRDefault="00E33819" w:rsidP="00E33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 балла, если даны правильные ответы на 90 - 95% вопросов;</w:t>
      </w:r>
    </w:p>
    <w:p w:rsidR="00E33819" w:rsidRDefault="00E33819" w:rsidP="00E33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 балла, если даны правильные ответы на 80 - 89% вопросов;</w:t>
      </w:r>
    </w:p>
    <w:p w:rsidR="00E33819" w:rsidRDefault="00E33819" w:rsidP="00E33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 балла, если даны правильные ответы на 70 - 79% вопросов;</w:t>
      </w:r>
    </w:p>
    <w:p w:rsidR="00E33819" w:rsidRDefault="00E33819" w:rsidP="00E33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 балл, если даны правильные ответы на 0 - 69% вопросов.</w:t>
      </w:r>
    </w:p>
    <w:p w:rsidR="00E33819" w:rsidRDefault="00E33819" w:rsidP="00E33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результатов тестирования осуществляется в отсутствие кандидатов и гражданских служащих.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Результаты тестирования оформляются в виде краткой справки.</w:t>
      </w:r>
    </w:p>
    <w:p w:rsidR="00E33819" w:rsidRDefault="00E33819" w:rsidP="00E33819">
      <w:pPr>
        <w:shd w:val="clear" w:color="auto" w:fill="FFFFFF"/>
        <w:tabs>
          <w:tab w:val="left" w:pos="600"/>
        </w:tabs>
        <w:spacing w:after="0" w:line="240" w:lineRule="auto"/>
        <w:jc w:val="center"/>
        <w:rPr>
          <w:b/>
          <w:bCs/>
          <w:sz w:val="28"/>
          <w:szCs w:val="28"/>
        </w:rPr>
      </w:pPr>
    </w:p>
    <w:p w:rsidR="00E33819" w:rsidRDefault="00E33819" w:rsidP="00E33819">
      <w:pPr>
        <w:shd w:val="clear" w:color="auto" w:fill="FFFFFF"/>
        <w:tabs>
          <w:tab w:val="left" w:pos="600"/>
        </w:tabs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00D04D4F">
        <w:rPr>
          <w:b/>
          <w:bCs/>
          <w:sz w:val="28"/>
          <w:szCs w:val="28"/>
          <w:lang w:val="en-US"/>
        </w:rPr>
        <w:t>II</w:t>
      </w:r>
      <w:r w:rsidRPr="00D04D4F">
        <w:rPr>
          <w:b/>
          <w:bCs/>
          <w:sz w:val="28"/>
          <w:szCs w:val="28"/>
        </w:rPr>
        <w:t>.</w:t>
      </w:r>
      <w:r w:rsidRPr="00D04D4F">
        <w:rPr>
          <w:b/>
          <w:bCs/>
          <w:sz w:val="28"/>
          <w:szCs w:val="28"/>
        </w:rPr>
        <w:tab/>
      </w:r>
      <w:r w:rsidRPr="00D04D4F">
        <w:rPr>
          <w:rFonts w:eastAsia="Times New Roman"/>
          <w:b/>
          <w:bCs/>
          <w:sz w:val="28"/>
          <w:szCs w:val="28"/>
        </w:rPr>
        <w:t>Индивидуальное собеседование</w:t>
      </w:r>
    </w:p>
    <w:p w:rsidR="00E33819" w:rsidRPr="00D04D4F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4D4F">
        <w:rPr>
          <w:rFonts w:eastAsia="Times New Roman"/>
          <w:b/>
          <w:bCs/>
          <w:sz w:val="28"/>
          <w:szCs w:val="28"/>
        </w:rPr>
        <w:t xml:space="preserve">В </w:t>
      </w:r>
      <w:r w:rsidRPr="00D04D4F">
        <w:rPr>
          <w:rFonts w:eastAsia="Times New Roman"/>
          <w:sz w:val="28"/>
          <w:szCs w:val="28"/>
        </w:rPr>
        <w:t>рамках индивидуального собеседования задаются вопросы, направленные на оценку профессионального уровня кандидата.</w:t>
      </w:r>
    </w:p>
    <w:p w:rsidR="00E33819" w:rsidRPr="00CC49DC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D04D4F">
        <w:rPr>
          <w:rFonts w:eastAsia="Times New Roman"/>
          <w:sz w:val="28"/>
          <w:szCs w:val="28"/>
        </w:rPr>
        <w:t>В этих целях с учетом должностных обязанностей по вакантной должности гражданской службы (группе должностей гражданской службы, по которой проводится конкурс на включение в кадровый резерв) составляется перечень вопросов по каждой вакантной должности гражданско</w:t>
      </w:r>
      <w:r w:rsidRPr="00CC49DC">
        <w:rPr>
          <w:rFonts w:eastAsia="Times New Roman"/>
          <w:sz w:val="28"/>
          <w:szCs w:val="28"/>
        </w:rPr>
        <w:t>й службы (группе должностей граждан</w:t>
      </w:r>
      <w:r w:rsidRPr="00CC49DC">
        <w:rPr>
          <w:rFonts w:eastAsia="Times New Roman"/>
          <w:sz w:val="28"/>
          <w:szCs w:val="28"/>
        </w:rPr>
        <w:softHyphen/>
        <w:t>ской службы, по которой проводится конкурс на включение в кадровый резерв)</w:t>
      </w:r>
      <w:r>
        <w:rPr>
          <w:rFonts w:eastAsia="Times New Roman"/>
          <w:sz w:val="28"/>
          <w:szCs w:val="28"/>
        </w:rPr>
        <w:t xml:space="preserve"> (приложение №2)</w:t>
      </w:r>
      <w:r w:rsidRPr="00CC49DC">
        <w:rPr>
          <w:rFonts w:eastAsia="Times New Roman"/>
          <w:sz w:val="28"/>
          <w:szCs w:val="28"/>
        </w:rPr>
        <w:t>.</w:t>
      </w:r>
    </w:p>
    <w:p w:rsidR="00E33819" w:rsidRPr="00CC49DC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CC49DC">
        <w:rPr>
          <w:rFonts w:eastAsia="Times New Roman"/>
          <w:sz w:val="28"/>
          <w:szCs w:val="28"/>
        </w:rPr>
        <w:t>Предварительное индивидуальное собеседование может проводиться руководи</w:t>
      </w:r>
      <w:r w:rsidRPr="00CC49DC">
        <w:rPr>
          <w:rFonts w:eastAsia="Times New Roman"/>
          <w:sz w:val="28"/>
          <w:szCs w:val="28"/>
        </w:rPr>
        <w:softHyphen/>
        <w:t>телем структурного подразделения суда, на замещение вакантной должности граж</w:t>
      </w:r>
      <w:r w:rsidRPr="00CC49DC">
        <w:rPr>
          <w:rFonts w:eastAsia="Times New Roman"/>
          <w:sz w:val="28"/>
          <w:szCs w:val="28"/>
        </w:rPr>
        <w:softHyphen/>
        <w:t>данской службы в котором проводится конкурс, или руководителем структурного подразделения суда, в котором реализуется область профессиональной служебной деятельности по группе должностей гражданской службы, по которой проводится конкурс на включение в кадровый резерв.</w:t>
      </w:r>
      <w:proofErr w:type="gramEnd"/>
    </w:p>
    <w:p w:rsidR="00E33819" w:rsidRPr="00CC49DC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CC49DC">
        <w:rPr>
          <w:rFonts w:eastAsia="Times New Roman"/>
          <w:sz w:val="28"/>
          <w:szCs w:val="28"/>
        </w:rPr>
        <w:t>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комиссии.</w:t>
      </w:r>
    </w:p>
    <w:p w:rsidR="00E33819" w:rsidRPr="00CC49DC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CC49DC">
        <w:rPr>
          <w:rFonts w:eastAsia="Times New Roman"/>
          <w:b/>
          <w:bCs/>
          <w:sz w:val="28"/>
          <w:szCs w:val="28"/>
        </w:rPr>
        <w:lastRenderedPageBreak/>
        <w:t>Проведение индивидуального собеседования с кандидатом в ходе заседания конкурсной комиссии является обязательным.</w:t>
      </w:r>
    </w:p>
    <w:p w:rsidR="00E33819" w:rsidRPr="00CC49DC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CC49DC">
        <w:rPr>
          <w:rFonts w:eastAsia="Times New Roman"/>
          <w:sz w:val="28"/>
          <w:szCs w:val="28"/>
        </w:rPr>
        <w:t>При проведении индивидуального собеседования конкурсной комиссией по решению представителя нанимателя ведется виде</w:t>
      </w:r>
      <w:proofErr w:type="gramStart"/>
      <w:r w:rsidRPr="00CC49DC">
        <w:rPr>
          <w:rFonts w:eastAsia="Times New Roman"/>
          <w:sz w:val="28"/>
          <w:szCs w:val="28"/>
        </w:rPr>
        <w:t>о-</w:t>
      </w:r>
      <w:proofErr w:type="gramEnd"/>
      <w:r w:rsidRPr="00CC49DC">
        <w:rPr>
          <w:rFonts w:eastAsia="Times New Roman"/>
          <w:sz w:val="28"/>
          <w:szCs w:val="28"/>
        </w:rPr>
        <w:t xml:space="preserve"> и (или) аудиозапись либо стено</w:t>
      </w:r>
      <w:r w:rsidRPr="00CC49DC">
        <w:rPr>
          <w:rFonts w:eastAsia="Times New Roman"/>
          <w:sz w:val="28"/>
          <w:szCs w:val="28"/>
        </w:rPr>
        <w:softHyphen/>
        <w:t>грамма проведения соответствующих конкурсных процедур, что позволяет сравни</w:t>
      </w:r>
      <w:r w:rsidRPr="00CC49DC">
        <w:rPr>
          <w:rFonts w:eastAsia="Times New Roman"/>
          <w:sz w:val="28"/>
          <w:szCs w:val="28"/>
        </w:rPr>
        <w:softHyphen/>
        <w:t>вать ответы и реакцию разных кандидатов на одни и те же вопросы для максималь</w:t>
      </w:r>
      <w:r w:rsidRPr="00CC49DC">
        <w:rPr>
          <w:rFonts w:eastAsia="Times New Roman"/>
          <w:sz w:val="28"/>
          <w:szCs w:val="28"/>
        </w:rPr>
        <w:softHyphen/>
        <w:t>но объективного их учета, в том числе при дальнейших конкурсных процедурах.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20"/>
        <w:jc w:val="both"/>
        <w:rPr>
          <w:color w:val="000000"/>
          <w:sz w:val="28"/>
          <w:szCs w:val="28"/>
          <w:lang w:eastAsia="zh-CN"/>
        </w:rPr>
      </w:pPr>
      <w:r w:rsidRPr="00CC49DC">
        <w:rPr>
          <w:color w:val="000000"/>
          <w:sz w:val="28"/>
          <w:szCs w:val="28"/>
          <w:lang w:eastAsia="zh-CN"/>
        </w:rPr>
        <w:t xml:space="preserve">Максимальный балл, который может быть присужден кандидату членом конкурсной комиссии по результатам индивидуального собеседования – </w:t>
      </w:r>
      <w:r>
        <w:rPr>
          <w:color w:val="000000"/>
          <w:sz w:val="28"/>
          <w:szCs w:val="28"/>
          <w:lang w:eastAsia="zh-CN"/>
        </w:rPr>
        <w:t>5</w:t>
      </w:r>
      <w:r w:rsidRPr="00CC49DC">
        <w:rPr>
          <w:color w:val="000000"/>
          <w:sz w:val="28"/>
          <w:szCs w:val="28"/>
          <w:lang w:eastAsia="zh-CN"/>
        </w:rPr>
        <w:t xml:space="preserve"> баллов, минимальный – 0 баллов. 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08"/>
        <w:jc w:val="both"/>
        <w:rPr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5 </w:t>
      </w:r>
      <w:r w:rsidRPr="00CC49DC">
        <w:rPr>
          <w:color w:val="000000"/>
          <w:sz w:val="28"/>
          <w:szCs w:val="28"/>
          <w:lang w:eastAsia="zh-CN"/>
        </w:rPr>
        <w:t>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мыслить системно, аргументированно отстаивал собственную точку зрения, обоснованно и самостоятельно принимал решения.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08"/>
        <w:jc w:val="both"/>
        <w:rPr>
          <w:lang w:eastAsia="zh-CN"/>
        </w:rPr>
      </w:pPr>
      <w:r>
        <w:rPr>
          <w:color w:val="000000"/>
          <w:sz w:val="28"/>
          <w:szCs w:val="28"/>
          <w:lang w:eastAsia="zh-CN"/>
        </w:rPr>
        <w:t>4</w:t>
      </w:r>
      <w:r w:rsidRPr="00CC49DC">
        <w:rPr>
          <w:color w:val="000000"/>
          <w:sz w:val="28"/>
          <w:szCs w:val="28"/>
          <w:lang w:eastAsia="zh-CN"/>
        </w:rPr>
        <w:t xml:space="preserve">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08"/>
        <w:jc w:val="both"/>
        <w:rPr>
          <w:lang w:eastAsia="zh-CN"/>
        </w:rPr>
      </w:pPr>
      <w:r>
        <w:rPr>
          <w:color w:val="000000"/>
          <w:sz w:val="28"/>
          <w:szCs w:val="28"/>
          <w:lang w:eastAsia="zh-CN"/>
        </w:rPr>
        <w:t>3</w:t>
      </w:r>
      <w:r w:rsidRPr="00CC49DC">
        <w:rPr>
          <w:color w:val="000000"/>
          <w:sz w:val="28"/>
          <w:szCs w:val="28"/>
          <w:lang w:eastAsia="zh-CN"/>
        </w:rPr>
        <w:t xml:space="preserve">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08"/>
        <w:jc w:val="both"/>
        <w:rPr>
          <w:lang w:eastAsia="zh-CN"/>
        </w:rPr>
      </w:pPr>
      <w:r>
        <w:rPr>
          <w:color w:val="000000"/>
          <w:sz w:val="28"/>
          <w:szCs w:val="28"/>
          <w:lang w:eastAsia="zh-CN"/>
        </w:rPr>
        <w:t>2</w:t>
      </w:r>
      <w:r w:rsidRPr="00CC49DC">
        <w:rPr>
          <w:color w:val="000000"/>
          <w:sz w:val="28"/>
          <w:szCs w:val="28"/>
          <w:lang w:eastAsia="zh-CN"/>
        </w:rPr>
        <w:t xml:space="preserve">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08"/>
        <w:jc w:val="both"/>
        <w:rPr>
          <w:lang w:eastAsia="zh-CN"/>
        </w:rPr>
      </w:pPr>
      <w:r>
        <w:rPr>
          <w:color w:val="000000"/>
          <w:sz w:val="28"/>
          <w:szCs w:val="28"/>
          <w:lang w:eastAsia="zh-CN"/>
        </w:rPr>
        <w:t>1</w:t>
      </w:r>
      <w:r w:rsidRPr="00CC49DC">
        <w:rPr>
          <w:color w:val="000000"/>
          <w:sz w:val="28"/>
          <w:szCs w:val="28"/>
          <w:lang w:eastAsia="zh-CN"/>
        </w:rPr>
        <w:t xml:space="preserve">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08"/>
        <w:jc w:val="both"/>
        <w:rPr>
          <w:lang w:eastAsia="zh-CN"/>
        </w:rPr>
      </w:pPr>
      <w:r w:rsidRPr="00CC49DC">
        <w:rPr>
          <w:color w:val="000000"/>
          <w:sz w:val="28"/>
          <w:szCs w:val="28"/>
          <w:lang w:eastAsia="zh-CN"/>
        </w:rPr>
        <w:t>0 баллов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минимальных знаний, необходимых для замещения вакантной должности.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20"/>
        <w:jc w:val="both"/>
        <w:rPr>
          <w:sz w:val="28"/>
          <w:szCs w:val="28"/>
          <w:lang w:eastAsia="zh-CN"/>
        </w:rPr>
      </w:pPr>
      <w:r w:rsidRPr="00CC49DC">
        <w:rPr>
          <w:color w:val="000000"/>
          <w:sz w:val="28"/>
          <w:szCs w:val="28"/>
          <w:lang w:eastAsia="zh-CN"/>
        </w:rPr>
        <w:t>В случае неявки на индивидуальное собеседование баллы не выставляются.</w:t>
      </w:r>
    </w:p>
    <w:p w:rsidR="00E33819" w:rsidRPr="00CC49DC" w:rsidRDefault="00E33819" w:rsidP="00E33819">
      <w:pPr>
        <w:widowControl w:val="0"/>
        <w:suppressAutoHyphens/>
        <w:autoSpaceDE w:val="0"/>
        <w:spacing w:after="0" w:line="240" w:lineRule="auto"/>
        <w:ind w:firstLine="720"/>
        <w:jc w:val="both"/>
        <w:rPr>
          <w:sz w:val="28"/>
          <w:szCs w:val="28"/>
          <w:lang w:eastAsia="zh-CN"/>
        </w:rPr>
      </w:pPr>
      <w:r w:rsidRPr="00CC49DC">
        <w:rPr>
          <w:sz w:val="28"/>
          <w:szCs w:val="28"/>
          <w:lang w:eastAsia="zh-CN"/>
        </w:rPr>
        <w:t>Результаты индивидуального собеседования отражаются в конкурсных бюллетенях по форме, установленной Методикой проведения конкурса.</w:t>
      </w:r>
    </w:p>
    <w:p w:rsidR="00E33819" w:rsidRPr="00CC49DC" w:rsidRDefault="00E33819" w:rsidP="00E33819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</w:p>
    <w:p w:rsidR="00E33819" w:rsidRDefault="00E33819" w:rsidP="00E33819">
      <w:pPr>
        <w:shd w:val="clear" w:color="auto" w:fill="FFFFFF"/>
        <w:tabs>
          <w:tab w:val="left" w:pos="3494"/>
        </w:tabs>
        <w:ind w:firstLine="709"/>
        <w:rPr>
          <w:b/>
          <w:bCs/>
          <w:sz w:val="28"/>
          <w:szCs w:val="28"/>
        </w:rPr>
      </w:pPr>
    </w:p>
    <w:p w:rsidR="0043106E" w:rsidRDefault="0043106E">
      <w:bookmarkStart w:id="0" w:name="_GoBack"/>
      <w:bookmarkEnd w:id="0"/>
    </w:p>
    <w:sectPr w:rsidR="0043106E" w:rsidSect="003C5AC2">
      <w:pgSz w:w="11906" w:h="16838"/>
      <w:pgMar w:top="1134" w:right="567" w:bottom="1134" w:left="113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819"/>
    <w:rsid w:val="003C5AC2"/>
    <w:rsid w:val="0043106E"/>
    <w:rsid w:val="00B146AB"/>
    <w:rsid w:val="00C33BAB"/>
    <w:rsid w:val="00C563FD"/>
    <w:rsid w:val="00E3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b/>
        <w:sz w:val="26"/>
        <w:szCs w:val="26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819"/>
    <w:pPr>
      <w:spacing w:after="200" w:line="276" w:lineRule="auto"/>
    </w:pPr>
    <w:rPr>
      <w:b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b/>
        <w:sz w:val="26"/>
        <w:szCs w:val="26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819"/>
    <w:pPr>
      <w:spacing w:after="200" w:line="276" w:lineRule="auto"/>
    </w:pPr>
    <w:rPr>
      <w:b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1154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2024-04-24T09:05:00Z</dcterms:created>
  <dcterms:modified xsi:type="dcterms:W3CDTF">2024-04-24T09:06:00Z</dcterms:modified>
</cp:coreProperties>
</file>